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44"/>
        </w:rPr>
      </w:pP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习近平向2024世界智能产业博览会致贺信</w:t>
      </w: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把握数字化网络化智能化发展机遇 深化人工智能发展和治理国际合作</w:t>
      </w:r>
    </w:p>
    <w:p>
      <w:pPr>
        <w:spacing w:line="580"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陈敏尔宣读贺信并致辞 万钢作主旨发言</w:t>
      </w:r>
    </w:p>
    <w:p>
      <w:pPr>
        <w:spacing w:line="580" w:lineRule="exact"/>
        <w:jc w:val="center"/>
        <w:rPr>
          <w:rFonts w:hint="eastAsia" w:ascii="Times New Roman" w:hAnsi="Times New Roman" w:eastAsia="方正小标宋_GBK" w:cs="Times New Roman"/>
          <w:spacing w:val="-28"/>
          <w:sz w:val="32"/>
          <w:szCs w:val="32"/>
        </w:rPr>
      </w:pPr>
      <w:r>
        <w:rPr>
          <w:rFonts w:hint="eastAsia" w:ascii="Times New Roman" w:hAnsi="Times New Roman" w:eastAsia="方正小标宋_GBK" w:cs="Times New Roman"/>
          <w:spacing w:val="-28"/>
          <w:sz w:val="32"/>
          <w:szCs w:val="32"/>
        </w:rPr>
        <w:t>胡衡华 吴朝晖 马穆托夫·拉夫尚·阿米纳季诺维奇 刘烈宏 龙腾 单忠德致辞</w:t>
      </w:r>
    </w:p>
    <w:p>
      <w:pPr>
        <w:spacing w:line="580" w:lineRule="exact"/>
        <w:jc w:val="center"/>
        <w:rPr>
          <w:rFonts w:hint="eastAsia" w:ascii="Times New Roman" w:hAnsi="Times New Roman" w:eastAsia="仿宋_GB2312" w:cs="Times New Roman"/>
          <w:sz w:val="24"/>
          <w:szCs w:val="24"/>
        </w:rPr>
      </w:pPr>
      <w:r>
        <w:rPr>
          <w:rFonts w:hint="eastAsia" w:ascii="Times New Roman" w:hAnsi="Times New Roman" w:eastAsia="方正小标宋_GBK" w:cs="Times New Roman"/>
          <w:sz w:val="32"/>
          <w:szCs w:val="32"/>
        </w:rPr>
        <w:t>张工主持 喻云林王常松陈辐宽出席</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天津北方网讯：6月20日，2024世界智能产业博览会在天津开幕。国家主席习近平向博览会致贺信。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人工智能是新一轮科技革命和产业变革的重要驱动力量，将对全球经济社会发展和人类文明进步产生深远影响。中国高度重视人工智能发展，积极推动互联网、大数据、人工智能和实体经济深度融合，培育壮大智能产业，加快发展新质生产力，为高质量发展提供新动能。中国愿同世界各国一道，把握数字化、网络化、智能化发展机遇，深化人工智能发展和治理国际合作，为推动人工智能健康发展、促进世界经济增长、增进各国人民福祉而努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市委书记陈敏尔出席开幕式，宣读习近平主席贺信并致辞。中国科学技术协会主席万钢作主旨发言。重庆市委副书记、市长胡衡华，中国科学院副院长吴朝晖，乌兹别克斯坦共和国最高会议立法院农业和水利事务委员会主席马穆托夫·拉夫尚·阿米纳季诺维奇，国家数据局党组书记、局长刘烈宏，科学技术部副部长龙腾，工业和信息化部副部长单忠德致辞。中国工程院主席团名誉主席、院士周济，中央网信办、国家网信办副主任王京涛，中央广播电视总台编务会议成员彭健明，甘肃省委副书记石谋军，青海省委常委、副省长王林虎，北京市副市长谈绪祥，吉林省人大常委会副主任刘金波，山西省政协副主席李晓波，新疆生产建设兵团法学会会长张文全出席。市委副书记、市长张工主持，市人大常委会主任喻云林、市政协主席王常松、市委副书记陈辐宽出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敏尔向出席2024世界智能产业博览会的来宾表示欢迎。他说，习近平总书记向博览会发来贺信，给予我们极大鼓舞和巨大激励。我们将认真学习贯彻习近平总书记贺信精神，深入贯彻落实习近平总书记视察天津重要讲话精神，坚持科技创新和产业创新一起抓，大力推进人工智能领域实践探索，加快发展新质生产力，更好赋能高质量发展、高品质生活。以智能化引领科技创新，统筹通用算力、智能算力、超级算力布局，加快攻克一批关键核心技术，大力发展科技服务业，畅通科技成果供需通道，推动科创园区提质增效，加速人工智能跨界融合，助力生命科技、低碳科技、未来科技等领域创新突破。以智能化支撑产业创新，做大做强信创、集成电路、智能传感、软件服务等产业，运用智能化技术赋能传统产业转型升级，培育壮大智能网联汽车产业，加强工业互联网规模化应用，协同推进数字产业化和产业数字化。以智能化促进城市更新，推动基础设施智能化升级，推进城市规划、建设、管理、运营全生命周期智能化，聚焦教育、医疗、养老、文旅等重点领域，开发更多人工智能应用场景，让城市治理更聪明、更智慧，让群众生活更便捷、更美好。衷心希望以本次博览会为新起点，与各国朋友、各界人士携手共迎智能时代新机遇、共谋智能合作新发展、共创智能经济新未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万钢在主旨发言中指出，一直以来，中国人工智能发展坚持以“赋能实体经济、支撑社会发展”为战略主线，构建起独具中国特色的研发体系和应用生态，为产业升级和社会进步注入了强大动力。推动新一代人工智能发展，要构建以人工智能为基础支撑的前沿科学研究新范式，形成完善的人工智能产业生态，加快培育新质生产力，完善人工智能人才结构，构建多层次人才相互支撑、协同发展的格局，自律、他律、法律相结合，促进人工智能健康有序安全发展，加强人工智能领域高水平开放合作。世界智能产业博览会是观察世界、体验成果、交流思想、阐述主张、谋求共识的重要平台。让我们相互携手，共同推动世界智能产业朝着更加开放、包容、普惠、共赢的方向发展，为全球经济繁荣与人类美好未来作出更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胡衡华说，当前，重庆正深入贯彻习近平总书记视察重庆重要讲话重要指示精神，紧扣新使命新定位，以数字重庆建设为牵引，加快数字产业化、产业数字化，打造数字经济发展新高地。明年的世界智能产业博览会将在重庆举办。诚邀各位领导和嘉宾届时莅临重庆，与我们一道，共绘智能产业新图景、共享数字重庆新机遇、共创智能时代新未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吴朝晖说，面向未来，建议加强学科联动夯实人工智能研究底座，强化应用驱动丰富人工智能场景，深化产研互动构建人工智能创新生态。希望各方引育更多高层次人工智能创新人才，推动更多产业政策落地落实，共同促进人工智能产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马穆托夫·拉夫尚·阿米纳季诺维奇说，将认真落实两国领导人达成的重要共识，进一步营造有利的投资和营商环境，为诚实竞争创造更广泛的机会和条件。希望借助博览会平台，学习发展智慧农业先进经验，加强交流合作，实现共同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烈宏说，本次博览会立足提智，重在赋能。数据作为人工智能发展的关键要素，在提智赋能中发挥着重要作用。要培育一批数据服务创新型企业，建设全国一体化算力体系，完善数据基础设施布局，助推人工智能高水平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龙腾说，科技部将以提升科技创新能力为主攻方向，强化研发部署、统筹政策设计、扩大应用示范、营造生态系统、促进开放合作，推动我国人工智能发展取得新进展新突破。愿与各国共推发展、共护安全、共享成果，共同推动智能时代人类文明的进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忠德说，工业和信息化部将统筹高质量发展和高水平安全，加强人工智能和产业发展融合，夯实产业底座，加大产业推广，完善产业生态，深化产业合作，推进人工智能赋能新型工业化，发展高科技，实现产业化，加快形成新质生产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随后进入嘉宾发言环节，中国新一代人工智能发展战略研究院执行院长龚克主持。中国电子董事长曾毅、中国联通董事长陈忠岳、科大讯飞董事长刘庆峰、北京大学空天信息工程研究中心主任程承旗、赛力斯集团董事长张兴海、联想集团董事长兼CEO杨元庆、先进医用材料与医疗器械全国重点实验室主任顾晓松、360集团创始人周鸿祎、新华三集团总裁兼首席执行官于英涛、国家智能网联汽车创新中心首席科学家李克强作发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月19日，陈敏尔、万钢、张工和部分嘉宾参观展览。大家走进我市和兄弟省区市展区、专业特色展区，认真观看人工智能大模型、智能机器人、智能网联汽车、信息技术应用创新、智慧生活与数字金融、产教融合等方面产品、技术和应用展示，观摩智能飞行器飞行演示，了解智能产业最新成果和典型案例。嘉宾们不时停下脚步，听取讲解，就加强人工智能领域合作与参展方深入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参加开幕式的还有：有关市领导，中央和国家有关部委、兄弟省区市有关负责同志，企业家、专家学者、国际机构代表、驻华使领馆有关人员和行业协会负责人等。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2024世界智能产业博览会主题为“智行天下、能动未来”，由天津市人民政府和重庆市人民政府共同主办，于6月20日至23日在津举行。</w:t>
      </w:r>
    </w:p>
    <w:sectPr>
      <w:footerReference r:id="rId3" w:type="default"/>
      <w:pgSz w:w="11906" w:h="16838"/>
      <w:pgMar w:top="204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1219"/>
      <w:docPartObj>
        <w:docPartGallery w:val="autotext"/>
      </w:docPartObj>
    </w:sdtPr>
    <w:sdtEndPr>
      <w:rPr>
        <w:rFonts w:ascii="Times New Roman" w:hAnsi="Times New Roman" w:eastAsia="宋体" w:cs="Times New Roman"/>
        <w:sz w:val="28"/>
        <w:szCs w:val="28"/>
      </w:rPr>
    </w:sdtEndPr>
    <w:sdtContent>
      <w:p>
        <w:pPr>
          <w:pStyle w:val="2"/>
          <w:jc w:val="cente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7 -</w:t>
        </w:r>
        <w:r>
          <w:rPr>
            <w:rFonts w:ascii="Times New Roman" w:hAnsi="Times New Roman"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0283DDA"/>
    <w:rsid w:val="00283DDA"/>
    <w:rsid w:val="008F2752"/>
    <w:rsid w:val="00BF3744"/>
    <w:rsid w:val="00C723E5"/>
    <w:rsid w:val="00E24F98"/>
    <w:rsid w:val="00F00BD2"/>
    <w:rsid w:val="03AD3F54"/>
    <w:rsid w:val="06F15D40"/>
    <w:rsid w:val="106E1C66"/>
    <w:rsid w:val="17543053"/>
    <w:rsid w:val="1DD1685D"/>
    <w:rsid w:val="21A864C6"/>
    <w:rsid w:val="3BB2617C"/>
    <w:rsid w:val="49463DD2"/>
    <w:rsid w:val="4B4761E0"/>
    <w:rsid w:val="4DB426F7"/>
    <w:rsid w:val="4F9679F4"/>
    <w:rsid w:val="506F3702"/>
    <w:rsid w:val="57126C51"/>
    <w:rsid w:val="572D2C22"/>
    <w:rsid w:val="5A97463C"/>
    <w:rsid w:val="5AE738B1"/>
    <w:rsid w:val="5C981DBF"/>
    <w:rsid w:val="65332685"/>
    <w:rsid w:val="6786166E"/>
    <w:rsid w:val="6CCB618B"/>
    <w:rsid w:val="771C4DF6"/>
    <w:rsid w:val="7C3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2185</Words>
  <Characters>2188</Characters>
  <Lines>27</Lines>
  <Paragraphs>7</Paragraphs>
  <TotalTime>78</TotalTime>
  <ScaleCrop>false</ScaleCrop>
  <LinksUpToDate>false</LinksUpToDate>
  <CharactersWithSpaces>2190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Administrator</dc:creator>
  <cp:lastModifiedBy>wow.</cp:lastModifiedBy>
  <dcterms:modified xsi:type="dcterms:W3CDTF">2024-06-24T07:26:47Z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CCD0E74BAC9F48108F78402B98AF2769_13</vt:lpwstr>
  </property>
</Properties>
</file>